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454EEE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José Cunha Pereira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204D81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Instauração de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454EEE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 Nº 010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/2017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454EEE">
        <w:rPr>
          <w:rFonts w:eastAsia="Times New Roman"/>
          <w:sz w:val="22"/>
          <w:szCs w:val="22"/>
          <w:lang w:eastAsia="pt-BR"/>
        </w:rPr>
        <w:t>AM, na sede do CAU/AM, no dia 25</w:t>
      </w:r>
      <w:r w:rsidR="006D668C">
        <w:rPr>
          <w:rFonts w:eastAsia="Times New Roman"/>
          <w:sz w:val="22"/>
          <w:szCs w:val="22"/>
          <w:lang w:eastAsia="pt-BR"/>
        </w:rPr>
        <w:t xml:space="preserve"> de </w:t>
      </w:r>
      <w:r w:rsidR="00430462">
        <w:rPr>
          <w:rFonts w:eastAsia="Times New Roman"/>
          <w:sz w:val="22"/>
          <w:szCs w:val="22"/>
          <w:lang w:eastAsia="pt-BR"/>
        </w:rPr>
        <w:t>outubro</w:t>
      </w:r>
      <w:r w:rsidR="007502D4">
        <w:rPr>
          <w:rFonts w:eastAsia="Times New Roman"/>
          <w:sz w:val="22"/>
          <w:szCs w:val="22"/>
          <w:lang w:eastAsia="pt-BR"/>
        </w:rPr>
        <w:t xml:space="preserve"> de 2017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ias que lhe conferem </w:t>
      </w:r>
      <w:r w:rsidR="0095641B" w:rsidRPr="00204D81">
        <w:rPr>
          <w:rFonts w:eastAsia="Times New Roman"/>
          <w:sz w:val="22"/>
          <w:szCs w:val="22"/>
          <w:lang w:eastAsia="pt-BR"/>
        </w:rPr>
        <w:t>o inciso I</w:t>
      </w:r>
      <w:r w:rsidR="00B968AB" w:rsidRPr="00204D81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Pr="0095641B">
        <w:rPr>
          <w:rFonts w:eastAsia="Times New Roman"/>
          <w:sz w:val="22"/>
          <w:szCs w:val="22"/>
          <w:lang w:eastAsia="pt-BR"/>
        </w:rPr>
        <w:t xml:space="preserve">, após análise do assunto em epígrafe, </w:t>
      </w:r>
      <w:proofErr w:type="gramStart"/>
      <w:r w:rsidRPr="0095641B">
        <w:rPr>
          <w:rFonts w:eastAsia="Times New Roman"/>
          <w:sz w:val="22"/>
          <w:szCs w:val="22"/>
          <w:lang w:eastAsia="pt-BR"/>
        </w:rPr>
        <w:t>e</w:t>
      </w:r>
      <w:proofErr w:type="gramEnd"/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992380" w:rsidRDefault="00204D8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Considerando o Parecer de Admissibilidade</w:t>
      </w:r>
      <w:r w:rsidR="0095641B">
        <w:rPr>
          <w:rFonts w:eastAsia="Times New Roman"/>
          <w:sz w:val="22"/>
          <w:szCs w:val="22"/>
          <w:lang w:eastAsia="pt-BR"/>
        </w:rPr>
        <w:t xml:space="preserve"> apresentado pela relatora, conselheira Ana Luiza Souto Loureiro de Castro; </w:t>
      </w:r>
      <w:proofErr w:type="gramStart"/>
      <w:r w:rsidR="0095641B">
        <w:rPr>
          <w:rFonts w:eastAsia="Times New Roman"/>
          <w:sz w:val="22"/>
          <w:szCs w:val="22"/>
          <w:lang w:eastAsia="pt-BR"/>
        </w:rPr>
        <w:t>e</w:t>
      </w:r>
      <w:proofErr w:type="gramEnd"/>
      <w:r w:rsidR="0095641B"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Pr="00992380" w:rsidRDefault="006C5E2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477E18" w:rsidRDefault="008F6D2E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>Considerando</w:t>
      </w:r>
      <w:r w:rsidR="003F6D7B">
        <w:rPr>
          <w:rFonts w:eastAsia="Times New Roman"/>
          <w:sz w:val="22"/>
          <w:szCs w:val="22"/>
          <w:lang w:eastAsia="pt-BR"/>
        </w:rPr>
        <w:t xml:space="preserve"> as determinações do art.21 da Resolução 143, de 23 de junho de 2017 que estabelece o juízo de admissibilidade da CEPED-CAU/AM; 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835274" w:rsidRDefault="003F6D7B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432C" w:rsidRPr="00835274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1 –</w:t>
      </w:r>
      <w:r w:rsidR="00430462">
        <w:rPr>
          <w:rFonts w:eastAsia="Times New Roman"/>
          <w:sz w:val="22"/>
          <w:szCs w:val="22"/>
          <w:lang w:eastAsia="pt-BR"/>
        </w:rPr>
        <w:t xml:space="preserve"> Pelo não acatamento da Denúncia nº 13651</w:t>
      </w:r>
      <w:r w:rsidR="003F6D7B">
        <w:rPr>
          <w:rFonts w:eastAsia="Times New Roman"/>
          <w:sz w:val="22"/>
          <w:szCs w:val="22"/>
          <w:lang w:eastAsia="pt-BR"/>
        </w:rPr>
        <w:t xml:space="preserve"> e</w:t>
      </w:r>
      <w:r w:rsidR="00430462">
        <w:rPr>
          <w:rFonts w:eastAsia="Times New Roman"/>
          <w:sz w:val="22"/>
          <w:szCs w:val="22"/>
          <w:lang w:eastAsia="pt-BR"/>
        </w:rPr>
        <w:t xml:space="preserve"> consequente determinação do seu arquivamento liminar</w:t>
      </w:r>
      <w:r w:rsidR="00C76F3F">
        <w:rPr>
          <w:rFonts w:eastAsia="Times New Roman"/>
          <w:sz w:val="22"/>
          <w:szCs w:val="22"/>
          <w:lang w:eastAsia="pt-BR"/>
        </w:rPr>
        <w:t>, nos termos do Parecer de Admissibilidade.</w:t>
      </w:r>
      <w:bookmarkStart w:id="0" w:name="_GoBack"/>
      <w:bookmarkEnd w:id="0"/>
    </w:p>
    <w:p w:rsidR="00D31B71" w:rsidRPr="00835274" w:rsidRDefault="00D31B71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430462">
        <w:rPr>
          <w:rFonts w:eastAsia="Times New Roman"/>
          <w:sz w:val="22"/>
          <w:szCs w:val="22"/>
          <w:lang w:eastAsia="pt-BR"/>
        </w:rPr>
        <w:t>AM, 25 de outubro</w:t>
      </w:r>
      <w:r w:rsidR="006677E4">
        <w:rPr>
          <w:rFonts w:eastAsia="Times New Roman"/>
          <w:sz w:val="22"/>
          <w:szCs w:val="22"/>
          <w:lang w:eastAsia="pt-BR"/>
        </w:rPr>
        <w:t xml:space="preserve"> de 2017.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>EDMAR DE oLIVEIRA ANDRADE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_________________________________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Pr="00A27F6A" w:rsidRDefault="00477E18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dARCLEINE costa manarte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</w:t>
      </w:r>
      <w:r w:rsidR="006677E4">
        <w:rPr>
          <w:rFonts w:eastAsia="Calibri"/>
          <w:b/>
          <w:sz w:val="22"/>
          <w:szCs w:val="22"/>
          <w:lang w:eastAsia="pt-BR"/>
        </w:rPr>
        <w:t>______________________________</w:t>
      </w:r>
    </w:p>
    <w:p w:rsidR="00477E18" w:rsidRPr="00835274" w:rsidRDefault="00477E18" w:rsidP="00477E18">
      <w:pPr>
        <w:tabs>
          <w:tab w:val="left" w:pos="4651"/>
        </w:tabs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Coordenador</w:t>
      </w:r>
      <w:r w:rsidR="00A27F6A">
        <w:rPr>
          <w:rFonts w:eastAsia="Times New Roman"/>
          <w:sz w:val="22"/>
          <w:szCs w:val="22"/>
          <w:lang w:eastAsia="pt-BR"/>
        </w:rPr>
        <w:t>a</w:t>
      </w:r>
      <w:r w:rsidRPr="00835274">
        <w:rPr>
          <w:rFonts w:eastAsia="Times New Roman"/>
          <w:sz w:val="22"/>
          <w:szCs w:val="22"/>
          <w:lang w:eastAsia="pt-BR"/>
        </w:rPr>
        <w:t xml:space="preserve"> Adjunto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A</w:t>
      </w:r>
      <w:r w:rsidR="00477E18" w:rsidRPr="00835274">
        <w:rPr>
          <w:rFonts w:eastAsia="Times New Roman"/>
          <w:b/>
          <w:caps/>
          <w:spacing w:val="4"/>
          <w:sz w:val="22"/>
          <w:szCs w:val="22"/>
        </w:rPr>
        <w:t>n</w:t>
      </w:r>
      <w:r>
        <w:rPr>
          <w:rFonts w:eastAsia="Times New Roman"/>
          <w:b/>
          <w:caps/>
          <w:spacing w:val="4"/>
          <w:sz w:val="22"/>
          <w:szCs w:val="22"/>
        </w:rPr>
        <w:t xml:space="preserve">A LUIZA SOUTO LOUREIRO </w:t>
      </w:r>
      <w:r w:rsidR="006677E4">
        <w:rPr>
          <w:rFonts w:eastAsia="Times New Roman"/>
          <w:b/>
          <w:caps/>
          <w:spacing w:val="4"/>
          <w:sz w:val="22"/>
          <w:szCs w:val="22"/>
        </w:rPr>
        <w:t>DE CASTRO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____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 </w:t>
      </w:r>
    </w:p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3F6D7B" w:rsidRDefault="003F6D7B" w:rsidP="003F6D7B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FF" w:rsidRDefault="001E03FF">
      <w:r>
        <w:separator/>
      </w:r>
    </w:p>
  </w:endnote>
  <w:endnote w:type="continuationSeparator" w:id="0">
    <w:p w:rsidR="001E03FF" w:rsidRDefault="001E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 w:rsidR="00F00886"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FF" w:rsidRDefault="001E03FF">
      <w:r>
        <w:rPr>
          <w:color w:val="000000"/>
        </w:rPr>
        <w:separator/>
      </w:r>
    </w:p>
  </w:footnote>
  <w:footnote w:type="continuationSeparator" w:id="0">
    <w:p w:rsidR="001E03FF" w:rsidRDefault="001E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4711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F7A32"/>
    <w:rsid w:val="00133330"/>
    <w:rsid w:val="00183BC5"/>
    <w:rsid w:val="001B0211"/>
    <w:rsid w:val="001B2D83"/>
    <w:rsid w:val="001C3F8C"/>
    <w:rsid w:val="001D3C46"/>
    <w:rsid w:val="001E03FF"/>
    <w:rsid w:val="00204D81"/>
    <w:rsid w:val="002B1069"/>
    <w:rsid w:val="002F2A29"/>
    <w:rsid w:val="003232F2"/>
    <w:rsid w:val="00330FCD"/>
    <w:rsid w:val="003347F5"/>
    <w:rsid w:val="00393D0D"/>
    <w:rsid w:val="003B1AC1"/>
    <w:rsid w:val="003C7892"/>
    <w:rsid w:val="003F6D7B"/>
    <w:rsid w:val="00430462"/>
    <w:rsid w:val="004411E4"/>
    <w:rsid w:val="00454EEE"/>
    <w:rsid w:val="004621C7"/>
    <w:rsid w:val="0047432C"/>
    <w:rsid w:val="00477E18"/>
    <w:rsid w:val="004C1CD8"/>
    <w:rsid w:val="005409D8"/>
    <w:rsid w:val="00565F0E"/>
    <w:rsid w:val="005B2620"/>
    <w:rsid w:val="00650DDD"/>
    <w:rsid w:val="006677E4"/>
    <w:rsid w:val="00676FD3"/>
    <w:rsid w:val="006C5E21"/>
    <w:rsid w:val="006D668C"/>
    <w:rsid w:val="006E3FB5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5A0D"/>
    <w:rsid w:val="00894A37"/>
    <w:rsid w:val="00894A4F"/>
    <w:rsid w:val="008C157E"/>
    <w:rsid w:val="008C2502"/>
    <w:rsid w:val="008E2E93"/>
    <w:rsid w:val="008F6D2E"/>
    <w:rsid w:val="00901EB6"/>
    <w:rsid w:val="00920445"/>
    <w:rsid w:val="00925FBF"/>
    <w:rsid w:val="00942433"/>
    <w:rsid w:val="00944EB7"/>
    <w:rsid w:val="009545F8"/>
    <w:rsid w:val="0095641B"/>
    <w:rsid w:val="00960C9F"/>
    <w:rsid w:val="0097240D"/>
    <w:rsid w:val="00992380"/>
    <w:rsid w:val="009A0B34"/>
    <w:rsid w:val="009B0069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5854"/>
    <w:rsid w:val="00B968AB"/>
    <w:rsid w:val="00BA2EF7"/>
    <w:rsid w:val="00BB0F3F"/>
    <w:rsid w:val="00BE0120"/>
    <w:rsid w:val="00BF1293"/>
    <w:rsid w:val="00BF285E"/>
    <w:rsid w:val="00BF3B5F"/>
    <w:rsid w:val="00C1276D"/>
    <w:rsid w:val="00C27767"/>
    <w:rsid w:val="00C5165F"/>
    <w:rsid w:val="00C76F3F"/>
    <w:rsid w:val="00CA408E"/>
    <w:rsid w:val="00CB3A0E"/>
    <w:rsid w:val="00D02D17"/>
    <w:rsid w:val="00D31B71"/>
    <w:rsid w:val="00DD1FCD"/>
    <w:rsid w:val="00E229A8"/>
    <w:rsid w:val="00E31055"/>
    <w:rsid w:val="00E31146"/>
    <w:rsid w:val="00E36D74"/>
    <w:rsid w:val="00E80751"/>
    <w:rsid w:val="00EA1BD0"/>
    <w:rsid w:val="00EE49A6"/>
    <w:rsid w:val="00F00886"/>
    <w:rsid w:val="00F079D6"/>
    <w:rsid w:val="00F07F8E"/>
    <w:rsid w:val="00F3478B"/>
    <w:rsid w:val="00F438E1"/>
    <w:rsid w:val="00F641AB"/>
    <w:rsid w:val="00F91F15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3D0F-19A3-46A4-9F95-F77FD401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4</cp:revision>
  <cp:lastPrinted>2017-03-22T13:30:00Z</cp:lastPrinted>
  <dcterms:created xsi:type="dcterms:W3CDTF">2017-11-06T17:22:00Z</dcterms:created>
  <dcterms:modified xsi:type="dcterms:W3CDTF">2017-11-06T17:28:00Z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