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DD366A">
        <w:rPr>
          <w:rFonts w:ascii="Arial" w:hAnsi="Arial"/>
          <w:b/>
          <w:szCs w:val="24"/>
        </w:rPr>
        <w:t>6</w:t>
      </w:r>
      <w:r w:rsidRPr="00A902A7">
        <w:rPr>
          <w:rFonts w:ascii="Arial" w:hAnsi="Arial"/>
          <w:b/>
          <w:szCs w:val="24"/>
        </w:rPr>
        <w:t>/201</w:t>
      </w:r>
      <w:r w:rsidR="006E5C34">
        <w:rPr>
          <w:rFonts w:ascii="Arial" w:hAnsi="Arial"/>
          <w:b/>
          <w:szCs w:val="24"/>
        </w:rPr>
        <w:t>7</w:t>
      </w:r>
      <w:r w:rsidR="00D24FAA">
        <w:rPr>
          <w:rFonts w:ascii="Arial" w:hAnsi="Arial"/>
          <w:b/>
          <w:szCs w:val="24"/>
        </w:rPr>
        <w:t xml:space="preserve">, DE </w:t>
      </w:r>
      <w:r w:rsidR="00DD366A">
        <w:rPr>
          <w:rFonts w:ascii="Arial" w:hAnsi="Arial"/>
          <w:b/>
          <w:szCs w:val="24"/>
        </w:rPr>
        <w:t>30</w:t>
      </w:r>
      <w:r w:rsidR="00D24FAA">
        <w:rPr>
          <w:rFonts w:ascii="Arial" w:hAnsi="Arial"/>
          <w:b/>
          <w:szCs w:val="24"/>
        </w:rPr>
        <w:t xml:space="preserve"> DE </w:t>
      </w:r>
      <w:r w:rsidR="00DD366A">
        <w:rPr>
          <w:rFonts w:ascii="Arial" w:hAnsi="Arial"/>
          <w:b/>
          <w:szCs w:val="24"/>
        </w:rPr>
        <w:t>JUNHO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2017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DD366A" w:rsidP="00814E94">
      <w:pPr>
        <w:tabs>
          <w:tab w:val="left" w:pos="0"/>
          <w:tab w:val="left" w:pos="2820"/>
        </w:tabs>
        <w:spacing w:before="60"/>
        <w:ind w:left="3402" w:firstLine="851"/>
        <w:jc w:val="right"/>
        <w:rPr>
          <w:rFonts w:ascii="Arial" w:hAnsi="Arial"/>
        </w:rPr>
      </w:pPr>
      <w:r>
        <w:rPr>
          <w:rFonts w:ascii="Arial" w:hAnsi="Arial"/>
        </w:rPr>
        <w:t>Dispensar o Arquiteto e Urbanista</w:t>
      </w:r>
      <w:r w:rsidR="005C3596">
        <w:rPr>
          <w:rFonts w:ascii="Arial" w:hAnsi="Arial"/>
        </w:rPr>
        <w:t xml:space="preserve"> </w:t>
      </w:r>
      <w:r>
        <w:rPr>
          <w:rFonts w:ascii="Arial" w:hAnsi="Arial"/>
        </w:rPr>
        <w:t xml:space="preserve">JOSÉ AUGUSTO BESSA JÚNIOR de exercer o Emprego de Livre Provimento e Demissão de Assessor da Presidência, e dá </w:t>
      </w:r>
      <w:proofErr w:type="gramStart"/>
      <w:r>
        <w:rPr>
          <w:rFonts w:ascii="Arial" w:hAnsi="Arial"/>
        </w:rPr>
        <w:t xml:space="preserve">outras </w:t>
      </w:r>
      <w:proofErr w:type="spellStart"/>
      <w:r>
        <w:rPr>
          <w:rFonts w:ascii="Arial" w:hAnsi="Arial"/>
        </w:rPr>
        <w:t>outras</w:t>
      </w:r>
      <w:proofErr w:type="spellEnd"/>
      <w:proofErr w:type="gramEnd"/>
      <w:r>
        <w:rPr>
          <w:rFonts w:ascii="Arial" w:hAnsi="Arial"/>
        </w:rPr>
        <w:t xml:space="preserve"> providências. 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925420">
        <w:rPr>
          <w:rFonts w:ascii="Arial" w:hAnsi="Arial"/>
        </w:rPr>
        <w:t xml:space="preserve">XV e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>16, de 25 de setembro de 2013.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  <w:bookmarkStart w:id="0" w:name="_GoBack"/>
      <w:bookmarkEnd w:id="0"/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625EFE">
        <w:rPr>
          <w:rFonts w:ascii="Arial" w:hAnsi="Arial"/>
        </w:rPr>
        <w:t>o candidato abaixo listado</w:t>
      </w:r>
      <w:r w:rsidR="00F50079">
        <w:rPr>
          <w:rFonts w:ascii="Arial" w:hAnsi="Arial"/>
        </w:rPr>
        <w:t>,</w:t>
      </w:r>
      <w:r w:rsidR="006E5C34" w:rsidRPr="006E5C34">
        <w:rPr>
          <w:rFonts w:ascii="Arial" w:hAnsi="Arial"/>
        </w:rPr>
        <w:t xml:space="preserve"> </w:t>
      </w:r>
      <w:r w:rsidR="006E5C34">
        <w:rPr>
          <w:rFonts w:ascii="Arial" w:hAnsi="Arial"/>
        </w:rPr>
        <w:t>aprovado no Concurso Público nº 001/2013</w:t>
      </w:r>
      <w:r w:rsidR="00D430F9">
        <w:rPr>
          <w:rFonts w:ascii="Arial" w:hAnsi="Arial"/>
        </w:rPr>
        <w:t xml:space="preserve">, </w:t>
      </w:r>
      <w:r w:rsidR="00511F3D">
        <w:rPr>
          <w:rFonts w:ascii="Arial" w:hAnsi="Arial"/>
        </w:rPr>
        <w:t>para exercer o respectivo cargo efetivo</w:t>
      </w:r>
      <w:r w:rsidR="00F50079">
        <w:rPr>
          <w:rFonts w:ascii="Arial" w:hAnsi="Arial"/>
        </w:rPr>
        <w:t>, nos termos do art. 6º do Regimento Interno do CAU/AM.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567"/>
        <w:gridCol w:w="2126"/>
        <w:gridCol w:w="850"/>
      </w:tblGrid>
      <w:tr w:rsidR="00F50079" w:rsidTr="00CE1D4C">
        <w:tc>
          <w:tcPr>
            <w:tcW w:w="959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Inscrição</w:t>
            </w:r>
          </w:p>
        </w:tc>
        <w:tc>
          <w:tcPr>
            <w:tcW w:w="297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de Nascimento</w:t>
            </w:r>
          </w:p>
        </w:tc>
        <w:tc>
          <w:tcPr>
            <w:tcW w:w="56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Cód.</w:t>
            </w:r>
          </w:p>
        </w:tc>
        <w:tc>
          <w:tcPr>
            <w:tcW w:w="2126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Cargo</w:t>
            </w:r>
          </w:p>
        </w:tc>
        <w:tc>
          <w:tcPr>
            <w:tcW w:w="850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Class.</w:t>
            </w:r>
          </w:p>
        </w:tc>
      </w:tr>
      <w:tr w:rsidR="00F50079" w:rsidTr="00CE1D4C">
        <w:tc>
          <w:tcPr>
            <w:tcW w:w="959" w:type="dxa"/>
            <w:vAlign w:val="center"/>
          </w:tcPr>
          <w:p w:rsidR="00F50079" w:rsidRPr="00553A31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F50079">
              <w:rPr>
                <w:rFonts w:ascii="Arial" w:hAnsi="Arial"/>
                <w:sz w:val="16"/>
                <w:szCs w:val="16"/>
              </w:rPr>
              <w:t>53101747</w:t>
            </w:r>
          </w:p>
        </w:tc>
        <w:tc>
          <w:tcPr>
            <w:tcW w:w="297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Filipe Rodrigues Ramos Mota da Silva</w:t>
            </w:r>
          </w:p>
        </w:tc>
        <w:tc>
          <w:tcPr>
            <w:tcW w:w="1701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28/11/1992</w:t>
            </w:r>
          </w:p>
        </w:tc>
        <w:tc>
          <w:tcPr>
            <w:tcW w:w="56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2126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Assistente Administrativo</w:t>
            </w:r>
          </w:p>
        </w:tc>
        <w:tc>
          <w:tcPr>
            <w:tcW w:w="850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1</w:t>
            </w:r>
            <w:proofErr w:type="gramEnd"/>
          </w:p>
        </w:tc>
      </w:tr>
    </w:tbl>
    <w:p w:rsidR="009B4052" w:rsidRPr="006B314D" w:rsidRDefault="009B4052" w:rsidP="009B4052">
      <w:pPr>
        <w:tabs>
          <w:tab w:val="left" w:pos="0"/>
          <w:tab w:val="left" w:pos="3373"/>
        </w:tabs>
        <w:spacing w:before="60" w:line="360" w:lineRule="auto"/>
        <w:jc w:val="both"/>
        <w:rPr>
          <w:rFonts w:ascii="Arial" w:hAnsi="Arial"/>
          <w:sz w:val="16"/>
          <w:szCs w:val="16"/>
        </w:rPr>
      </w:pPr>
    </w:p>
    <w:p w:rsidR="00F50079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F50079">
        <w:rPr>
          <w:rFonts w:ascii="Arial" w:hAnsi="Arial"/>
        </w:rPr>
        <w:t xml:space="preserve">O servidor será avaliado </w:t>
      </w:r>
      <w:r w:rsidR="00CC4F95">
        <w:rPr>
          <w:rFonts w:ascii="Arial" w:hAnsi="Arial"/>
        </w:rPr>
        <w:t>durante o período de experiência</w:t>
      </w:r>
      <w:r w:rsidRPr="00F50079">
        <w:rPr>
          <w:rFonts w:ascii="Arial" w:hAnsi="Arial"/>
        </w:rPr>
        <w:t xml:space="preserve"> </w:t>
      </w:r>
      <w:r w:rsidRPr="00EE0457">
        <w:rPr>
          <w:rFonts w:ascii="Arial" w:hAnsi="Arial"/>
        </w:rPr>
        <w:t xml:space="preserve">na conformidade do Artigo </w:t>
      </w:r>
      <w:r w:rsidR="00EE0457" w:rsidRPr="00EE0457">
        <w:rPr>
          <w:rFonts w:ascii="Arial" w:hAnsi="Arial"/>
        </w:rPr>
        <w:t>3º</w:t>
      </w:r>
      <w:r w:rsidRPr="00EE0457">
        <w:rPr>
          <w:rFonts w:ascii="Arial" w:hAnsi="Arial"/>
        </w:rPr>
        <w:t xml:space="preserve"> da </w:t>
      </w:r>
      <w:r w:rsidR="00EE0457" w:rsidRPr="00EE0457">
        <w:rPr>
          <w:rFonts w:ascii="Arial" w:hAnsi="Arial"/>
        </w:rPr>
        <w:t>Portaria Normativa nº 20, de 28</w:t>
      </w:r>
      <w:r w:rsidRPr="00EE0457">
        <w:rPr>
          <w:rFonts w:ascii="Arial" w:hAnsi="Arial"/>
        </w:rPr>
        <w:t>.02.</w:t>
      </w:r>
      <w:r w:rsidR="00EE0457" w:rsidRPr="00EE0457">
        <w:rPr>
          <w:rFonts w:ascii="Arial" w:hAnsi="Arial"/>
        </w:rPr>
        <w:t>201</w:t>
      </w:r>
      <w:r w:rsidR="008F2869">
        <w:rPr>
          <w:rFonts w:ascii="Arial" w:hAnsi="Arial"/>
        </w:rPr>
        <w:t>4</w:t>
      </w:r>
      <w:r w:rsidR="004B5B70">
        <w:rPr>
          <w:rFonts w:ascii="Arial" w:hAnsi="Arial"/>
        </w:rPr>
        <w:t>.</w:t>
      </w: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3º </w:t>
      </w:r>
      <w:r w:rsidR="00FE3D1C" w:rsidRPr="00FE3D1C">
        <w:rPr>
          <w:rFonts w:ascii="Arial" w:hAnsi="Arial"/>
        </w:rPr>
        <w:t xml:space="preserve">Esta Portaria entra em vigor, com efeito </w:t>
      </w:r>
      <w:proofErr w:type="gramStart"/>
      <w:r w:rsidR="00FE3D1C" w:rsidRPr="00FE3D1C">
        <w:rPr>
          <w:rFonts w:ascii="Arial" w:hAnsi="Arial"/>
        </w:rPr>
        <w:t>retroativo a 0</w:t>
      </w:r>
      <w:r w:rsidR="006218EA">
        <w:rPr>
          <w:rFonts w:ascii="Arial" w:hAnsi="Arial"/>
        </w:rPr>
        <w:t>2</w:t>
      </w:r>
      <w:r w:rsidR="00FE3D1C" w:rsidRPr="00FE3D1C">
        <w:rPr>
          <w:rFonts w:ascii="Arial" w:hAnsi="Arial"/>
        </w:rPr>
        <w:t xml:space="preserve"> de </w:t>
      </w:r>
      <w:r w:rsidR="006218EA">
        <w:rPr>
          <w:rFonts w:ascii="Arial" w:hAnsi="Arial"/>
        </w:rPr>
        <w:t>março de 2017</w:t>
      </w:r>
      <w:r w:rsidR="00FE3D1C" w:rsidRPr="00FE3D1C">
        <w:rPr>
          <w:rFonts w:ascii="Arial" w:hAnsi="Arial"/>
        </w:rPr>
        <w:t>, revogadas</w:t>
      </w:r>
      <w:proofErr w:type="gramEnd"/>
      <w:r w:rsidR="00FE3D1C" w:rsidRPr="00FE3D1C">
        <w:rPr>
          <w:rFonts w:ascii="Arial" w:hAnsi="Arial"/>
        </w:rPr>
        <w:t xml:space="preserve"> as disposições em contrário.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3770E1">
        <w:rPr>
          <w:rFonts w:ascii="Arial" w:hAnsi="Arial"/>
          <w:szCs w:val="24"/>
        </w:rPr>
        <w:t>16</w:t>
      </w:r>
      <w:r w:rsidRPr="00E421E9">
        <w:rPr>
          <w:rFonts w:ascii="Arial" w:hAnsi="Arial"/>
          <w:szCs w:val="24"/>
        </w:rPr>
        <w:t xml:space="preserve"> de </w:t>
      </w:r>
      <w:r w:rsidR="006218EA">
        <w:rPr>
          <w:rFonts w:ascii="Arial" w:hAnsi="Arial"/>
          <w:szCs w:val="24"/>
        </w:rPr>
        <w:t>março</w:t>
      </w:r>
      <w:r w:rsidRPr="00E421E9">
        <w:rPr>
          <w:rFonts w:ascii="Arial" w:hAnsi="Arial"/>
          <w:szCs w:val="24"/>
        </w:rPr>
        <w:t xml:space="preserve"> de 201</w:t>
      </w:r>
      <w:r w:rsidR="006218EA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4078A7" w:rsidP="00D564DB">
      <w:pPr>
        <w:jc w:val="center"/>
        <w:rPr>
          <w:rFonts w:ascii="Arial" w:hAnsi="Arial" w:cs="Arial"/>
          <w:lang w:eastAsia="pt-BR"/>
        </w:rPr>
      </w:pPr>
      <w:r w:rsidRPr="00E421E9">
        <w:rPr>
          <w:rFonts w:ascii="Arial" w:hAnsi="Arial" w:cs="Arial"/>
          <w:lang w:eastAsia="pt-BR"/>
        </w:rPr>
        <w:t>JAIME KUCK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50" w:rsidRDefault="00E25750">
      <w:r>
        <w:separator/>
      </w:r>
    </w:p>
  </w:endnote>
  <w:endnote w:type="continuationSeparator" w:id="0">
    <w:p w:rsidR="00E25750" w:rsidRDefault="00E2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50" w:rsidRDefault="00E25750">
      <w:r>
        <w:separator/>
      </w:r>
    </w:p>
  </w:footnote>
  <w:footnote w:type="continuationSeparator" w:id="0">
    <w:p w:rsidR="00E25750" w:rsidRDefault="00E2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E2575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C0948"/>
    <w:rsid w:val="000D4196"/>
    <w:rsid w:val="000E1E68"/>
    <w:rsid w:val="000F0994"/>
    <w:rsid w:val="000F20A4"/>
    <w:rsid w:val="00114D31"/>
    <w:rsid w:val="00117B12"/>
    <w:rsid w:val="001344C5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32A63"/>
    <w:rsid w:val="00735074"/>
    <w:rsid w:val="0075187B"/>
    <w:rsid w:val="007665BC"/>
    <w:rsid w:val="00767019"/>
    <w:rsid w:val="00784A8E"/>
    <w:rsid w:val="007A0275"/>
    <w:rsid w:val="007A3FF9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5420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4316"/>
    <w:rsid w:val="00D82314"/>
    <w:rsid w:val="00D83B46"/>
    <w:rsid w:val="00DA1259"/>
    <w:rsid w:val="00DD0F35"/>
    <w:rsid w:val="00DD15A3"/>
    <w:rsid w:val="00DD27E0"/>
    <w:rsid w:val="00DD366A"/>
    <w:rsid w:val="00DE1096"/>
    <w:rsid w:val="00DF0C5C"/>
    <w:rsid w:val="00DF3955"/>
    <w:rsid w:val="00DF42A9"/>
    <w:rsid w:val="00DF53A9"/>
    <w:rsid w:val="00E2330E"/>
    <w:rsid w:val="00E25750"/>
    <w:rsid w:val="00E2616F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29DBA-2509-498E-B673-B8A59F61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4</cp:revision>
  <cp:lastPrinted>2017-03-16T16:12:00Z</cp:lastPrinted>
  <dcterms:created xsi:type="dcterms:W3CDTF">2017-06-23T13:21:00Z</dcterms:created>
  <dcterms:modified xsi:type="dcterms:W3CDTF">2017-06-23T13:31:00Z</dcterms:modified>
</cp:coreProperties>
</file>